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EF712" w14:textId="77777777" w:rsidR="00F37A3A" w:rsidRPr="009019F8" w:rsidRDefault="00000000" w:rsidP="00F37A3A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37A3A" w:rsidRPr="09D898A1">
        <w:rPr>
          <w:rFonts w:ascii="Corbel" w:hAnsi="Corbel"/>
          <w:i/>
          <w:iCs/>
        </w:rPr>
        <w:t>Załącznik nr 1.5 do Zarządzenia Rektora UR  nr 61/2025</w:t>
      </w:r>
    </w:p>
    <w:p w14:paraId="4B34DB04" w14:textId="77777777" w:rsidR="00DD4FBE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5C30A62" w14:textId="77777777" w:rsidR="00DD4FBE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2025- 2030</w:t>
      </w:r>
    </w:p>
    <w:p w14:paraId="66723AF3" w14:textId="77777777" w:rsidR="00DD4FBE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74C64F4" w14:textId="77777777" w:rsidR="00DD4FBE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2028/2029</w:t>
      </w:r>
    </w:p>
    <w:p w14:paraId="58C9B4F6" w14:textId="77777777" w:rsidR="00DD4FBE" w:rsidRDefault="00DD4FBE">
      <w:pPr>
        <w:spacing w:after="0" w:line="240" w:lineRule="auto"/>
        <w:rPr>
          <w:rFonts w:ascii="Corbel" w:hAnsi="Corbel"/>
          <w:sz w:val="24"/>
          <w:szCs w:val="24"/>
        </w:rPr>
      </w:pPr>
    </w:p>
    <w:p w14:paraId="4D3036C8" w14:textId="77777777" w:rsidR="00DD4FBE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9"/>
        <w:gridCol w:w="7092"/>
      </w:tblGrid>
      <w:tr w:rsidR="00DD4FBE" w14:paraId="13C17642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26255" w14:textId="77777777" w:rsidR="00DD4FB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34240" w14:textId="77777777" w:rsidR="00DD4FB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Praktyki ciągłe</w:t>
            </w:r>
          </w:p>
        </w:tc>
      </w:tr>
      <w:tr w:rsidR="00DD4FBE" w14:paraId="17FDF96A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26FC1" w14:textId="77777777" w:rsidR="00DD4FB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63EA5" w14:textId="77777777" w:rsidR="00DD4FBE" w:rsidRDefault="00DD4FBE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D4FBE" w14:paraId="6158A4E9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61733" w14:textId="77777777" w:rsidR="00DD4FBE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C223" w14:textId="090AEDA8" w:rsidR="00DD4FBE" w:rsidRDefault="00F37A3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37A3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D4FBE" w14:paraId="0A79CA0E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B6393" w14:textId="77777777" w:rsidR="00DD4FB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7CB94" w14:textId="77777777" w:rsidR="00DD4FB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D4FBE" w14:paraId="3B2E9E08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93407" w14:textId="77777777" w:rsidR="00DD4FB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DF28A" w14:textId="77777777" w:rsidR="00DD4FB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DD4FBE" w14:paraId="64E99E94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1632A" w14:textId="77777777" w:rsidR="00DD4FB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5F5F5" w14:textId="77777777" w:rsidR="00DD4FB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DD4FBE" w14:paraId="4E63175D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58727" w14:textId="77777777" w:rsidR="00DD4FB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ED8E1" w14:textId="77777777" w:rsidR="00DD4FB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D4FBE" w14:paraId="716DB0CC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42CA4" w14:textId="77777777" w:rsidR="00DD4FB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171F5" w14:textId="77777777" w:rsidR="00DD4FB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niestacjonarne</w:t>
            </w:r>
          </w:p>
        </w:tc>
      </w:tr>
      <w:tr w:rsidR="00DD4FBE" w14:paraId="2C1833FE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4786D" w14:textId="77777777" w:rsidR="00DD4FB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C99E1" w14:textId="77777777" w:rsidR="00DD4FB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semestr 7</w:t>
            </w:r>
          </w:p>
        </w:tc>
      </w:tr>
      <w:tr w:rsidR="00DD4FBE" w14:paraId="1B21B0CA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F564A" w14:textId="77777777" w:rsidR="00DD4FB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E2582" w14:textId="77777777" w:rsidR="00DD4FB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DD4FBE" w14:paraId="23ED686C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7F093" w14:textId="77777777" w:rsidR="00DD4FB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52446" w14:textId="77777777" w:rsidR="00DD4FB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DD4FBE" w14:paraId="2E29543E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BCCA7" w14:textId="77777777" w:rsidR="00DD4FB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6FF34" w14:textId="77777777" w:rsidR="00DD4FBE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Beata Romanek</w:t>
            </w:r>
          </w:p>
        </w:tc>
      </w:tr>
      <w:tr w:rsidR="00DD4FBE" w14:paraId="06EF0C1F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1AD03" w14:textId="77777777" w:rsidR="00DD4FBE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70171" w14:textId="77777777" w:rsidR="00DD4FBE" w:rsidRDefault="00DD4FBE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BB0B0FE" w14:textId="77777777" w:rsidR="00DD4FBE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482CECC" w14:textId="77777777" w:rsidR="00DD4FBE" w:rsidRDefault="00DD4FB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444FBD" w14:textId="77777777" w:rsidR="00DD4FBE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CB3C128" w14:textId="77777777" w:rsidR="00DD4FBE" w:rsidRDefault="00DD4FB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1043"/>
        <w:gridCol w:w="921"/>
        <w:gridCol w:w="806"/>
        <w:gridCol w:w="851"/>
        <w:gridCol w:w="809"/>
        <w:gridCol w:w="829"/>
        <w:gridCol w:w="780"/>
        <w:gridCol w:w="957"/>
        <w:gridCol w:w="1206"/>
        <w:gridCol w:w="1545"/>
      </w:tblGrid>
      <w:tr w:rsidR="00DD4FBE" w14:paraId="04DAE4E7" w14:textId="77777777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5D78D" w14:textId="77777777" w:rsidR="00DD4FB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62B02A7" w14:textId="77777777" w:rsidR="00DD4FB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1B6FA" w14:textId="77777777" w:rsidR="00DD4FB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58DD5" w14:textId="77777777" w:rsidR="00DD4FB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EE557" w14:textId="77777777" w:rsidR="00DD4FB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126F3" w14:textId="77777777" w:rsidR="00DD4FB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02B25" w14:textId="77777777" w:rsidR="00DD4FB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3EF73" w14:textId="77777777" w:rsidR="00DD4FB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5F3C8" w14:textId="77777777" w:rsidR="00DD4FB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613CD" w14:textId="77777777" w:rsidR="00DD4FB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278A4" w14:textId="77777777" w:rsidR="00DD4FBE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DD4FBE" w14:paraId="360D4147" w14:textId="77777777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C23AB" w14:textId="77777777" w:rsidR="00DD4FBE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14857" w14:textId="77777777" w:rsidR="00DD4FBE" w:rsidRDefault="00DD4FB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0F6B0" w14:textId="77777777" w:rsidR="00DD4FBE" w:rsidRDefault="00DD4FB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4A9E8" w14:textId="77777777" w:rsidR="00DD4FBE" w:rsidRDefault="00DD4FB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71FBE" w14:textId="77777777" w:rsidR="00DD4FBE" w:rsidRDefault="00DD4FB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99C89" w14:textId="77777777" w:rsidR="00DD4FBE" w:rsidRDefault="00DD4FB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6E572" w14:textId="77777777" w:rsidR="00DD4FBE" w:rsidRDefault="00DD4FB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D30A9" w14:textId="77777777" w:rsidR="00DD4FBE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0B2F6" w14:textId="77777777" w:rsidR="00DD4FBE" w:rsidRDefault="00DD4FB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E72F7" w14:textId="77777777" w:rsidR="00DD4FBE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358E0893" w14:textId="77777777" w:rsidR="00DD4FBE" w:rsidRDefault="00DD4FB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EBC9B1" w14:textId="77777777" w:rsidR="00DD4FBE" w:rsidRDefault="00DD4FB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4A5606C" w14:textId="77777777" w:rsidR="00DD4FBE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770CFE5" w14:textId="77777777" w:rsidR="00DD4FBE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DE47B08" w14:textId="77777777" w:rsidR="00DD4FBE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1509887" w14:textId="77777777" w:rsidR="00DD4FBE" w:rsidRDefault="00DD4FB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BF85CD7" w14:textId="77777777" w:rsidR="00DD4FBE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320E903A" w14:textId="77777777" w:rsidR="00DD4FBE" w:rsidRDefault="00DD4FB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BFDF1A" w14:textId="77777777" w:rsidR="00DD4FBE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DD4FBE" w14:paraId="5C539CD7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EE714" w14:textId="77777777" w:rsidR="00DD4FBE" w:rsidRDefault="0000000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z przedmiotów: wprowadzenie do pedagogiki, wprowadzenie do psychologii, psychologia rozwoju i wychowania, teoretyczne podstawy kształcenia, teoretyczne podstawy wychowania, pedagogika przedszkolna , pedagogika wczesnoszkolna</w:t>
            </w:r>
          </w:p>
        </w:tc>
      </w:tr>
    </w:tbl>
    <w:p w14:paraId="0EB4D540" w14:textId="77777777" w:rsidR="00DD4FBE" w:rsidRDefault="00DD4FBE">
      <w:pPr>
        <w:pStyle w:val="Punktygwne"/>
        <w:spacing w:before="0" w:after="0"/>
        <w:rPr>
          <w:rFonts w:ascii="Corbel" w:hAnsi="Corbel"/>
          <w:szCs w:val="24"/>
        </w:rPr>
      </w:pPr>
    </w:p>
    <w:p w14:paraId="4A65B65E" w14:textId="77777777" w:rsidR="00DD4FBE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3B11FDE1" w14:textId="77777777" w:rsidR="00DD4FBE" w:rsidRDefault="00DD4FBE">
      <w:pPr>
        <w:pStyle w:val="Punktygwne"/>
        <w:spacing w:before="0" w:after="0"/>
        <w:rPr>
          <w:rFonts w:ascii="Corbel" w:hAnsi="Corbel"/>
          <w:szCs w:val="24"/>
        </w:rPr>
      </w:pPr>
    </w:p>
    <w:p w14:paraId="3C457063" w14:textId="77777777" w:rsidR="00DD4FBE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4EF56306" w14:textId="77777777" w:rsidR="00DD4FBE" w:rsidRDefault="00DD4FB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9"/>
        <w:gridCol w:w="8821"/>
      </w:tblGrid>
      <w:tr w:rsidR="00DD4FBE" w14:paraId="406C8358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4CDF3" w14:textId="77777777" w:rsidR="00DD4FBE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A4EB" w14:textId="77777777" w:rsidR="00DD4FBE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Wzbogacenie wiedzy na temat polskiego systemu edukacji, w szczególności etapu edukacji wczesnoszkolnej</w:t>
            </w:r>
          </w:p>
        </w:tc>
      </w:tr>
      <w:tr w:rsidR="00DD4FBE" w14:paraId="5D95824D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794C0" w14:textId="77777777" w:rsidR="00DD4FBE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242B2" w14:textId="77777777" w:rsidR="00DD4FBE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Poznanie kompetencji nauczycieli edukacji wczesnoszkolnej</w:t>
            </w:r>
          </w:p>
        </w:tc>
      </w:tr>
      <w:tr w:rsidR="00DD4FBE" w14:paraId="3BF80AFD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4A36E" w14:textId="77777777" w:rsidR="00DD4FBE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E9C88" w14:textId="77777777" w:rsidR="00DD4FBE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Doskonalenie własnych kompetencji w zakresie realizacji zadań opiekuńczo-wychowawczych i dydaktycznych w edukacji wczesnoszkolnej</w:t>
            </w:r>
          </w:p>
        </w:tc>
      </w:tr>
      <w:tr w:rsidR="00DD4FBE" w14:paraId="60CC688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A4FDF" w14:textId="77777777" w:rsidR="00DD4FBE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6EE30" w14:textId="77777777" w:rsidR="00DD4FBE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Doskonalenie umiejętności ewaluacji i oceny własnych działań</w:t>
            </w:r>
          </w:p>
        </w:tc>
      </w:tr>
      <w:tr w:rsidR="00DD4FBE" w14:paraId="2050D714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3BD25" w14:textId="77777777" w:rsidR="00DD4FBE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C5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BF8B5" w14:textId="77777777" w:rsidR="00DD4FBE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Analizowanie i interpretowanie zaobserwowanych lub doświadczanych sytuacji i zdarzeń pedagogicznych oraz rozwijanie umiejętności rozwiązywania problemów grupowych</w:t>
            </w:r>
          </w:p>
        </w:tc>
      </w:tr>
    </w:tbl>
    <w:p w14:paraId="5857CAE5" w14:textId="77777777" w:rsidR="00DD4FBE" w:rsidRDefault="00DD4FB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B0F9F9D" w14:textId="77777777" w:rsidR="00DD4FBE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16B1D81" w14:textId="77777777" w:rsidR="00DD4FBE" w:rsidRDefault="00DD4FB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DD4FBE" w14:paraId="7CD4364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7C50A" w14:textId="77777777" w:rsidR="00DD4FB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EEF0A" w14:textId="77777777" w:rsidR="00DD4FB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54DBD" w14:textId="77777777" w:rsidR="00DD4FB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D4FBE" w14:paraId="677F3D53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35433" w14:textId="77777777" w:rsidR="00DD4FB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22608" w14:textId="77777777" w:rsidR="00DD4FBE" w:rsidRPr="00823D97" w:rsidRDefault="00000000" w:rsidP="00823D97">
            <w:pPr>
              <w:spacing w:after="0"/>
              <w:rPr>
                <w:color w:val="000000"/>
              </w:rPr>
            </w:pPr>
            <w:r w:rsidRPr="00823D97">
              <w:rPr>
                <w:rFonts w:ascii="Corbel" w:hAnsi="Corbel"/>
                <w:color w:val="000000"/>
                <w:sz w:val="24"/>
              </w:rPr>
              <w:t>W zakresie wiedzy  student zna i rozumie:</w:t>
            </w:r>
          </w:p>
          <w:p w14:paraId="4EE9E456" w14:textId="77777777" w:rsidR="00DD4FBE" w:rsidRDefault="00000000" w:rsidP="00823D97">
            <w:pPr>
              <w:spacing w:after="0"/>
              <w:rPr>
                <w:rFonts w:ascii="Corbel" w:hAnsi="Corbel"/>
              </w:rPr>
            </w:pPr>
            <w:r w:rsidRPr="00823D97">
              <w:rPr>
                <w:rFonts w:ascii="Corbel" w:hAnsi="Corbel"/>
                <w:color w:val="000000"/>
                <w:sz w:val="24"/>
              </w:rPr>
              <w:t>J.2.W1. praktyczne zasady samodzielnego</w:t>
            </w:r>
            <w:r>
              <w:rPr>
                <w:rFonts w:ascii="Corbel" w:hAnsi="Corbel"/>
                <w:color w:val="000000"/>
                <w:sz w:val="24"/>
              </w:rPr>
              <w:t xml:space="preserve"> planowania i realizowania pracy wychowawczo- -dydaktycznej w klasach II–III szkoły podstawowej</w:t>
            </w:r>
            <w:r>
              <w:rPr>
                <w:rFonts w:ascii="Corbel" w:hAnsi="Corbel"/>
                <w:color w:val="00000A"/>
                <w:sz w:val="24"/>
              </w:rPr>
              <w:t>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99294" w14:textId="77777777" w:rsidR="00DD4FBE" w:rsidRPr="00823D97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3D97">
              <w:rPr>
                <w:rFonts w:ascii="Corbel" w:hAnsi="Corbel"/>
                <w:b w:val="0"/>
                <w:szCs w:val="24"/>
              </w:rPr>
              <w:t>PpiW.W10</w:t>
            </w:r>
          </w:p>
          <w:p w14:paraId="04A921B8" w14:textId="77777777" w:rsidR="00DD4FBE" w:rsidRPr="00823D97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3D97">
              <w:rPr>
                <w:rFonts w:ascii="Corbel" w:hAnsi="Corbel"/>
                <w:b w:val="0"/>
                <w:szCs w:val="24"/>
              </w:rPr>
              <w:t>PPiW.W16</w:t>
            </w:r>
          </w:p>
        </w:tc>
      </w:tr>
      <w:tr w:rsidR="00DD4FBE" w14:paraId="09112EE7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07CCF" w14:textId="77777777" w:rsidR="00DD4FB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0DB00" w14:textId="77777777" w:rsidR="00DD4FBE" w:rsidRPr="00823D97" w:rsidRDefault="00000000" w:rsidP="00823D97">
            <w:pPr>
              <w:spacing w:after="0"/>
              <w:rPr>
                <w:rFonts w:ascii="Corbel" w:hAnsi="Corbel"/>
                <w:color w:val="000000"/>
                <w:sz w:val="24"/>
              </w:rPr>
            </w:pPr>
            <w:r w:rsidRPr="00823D97">
              <w:rPr>
                <w:rFonts w:ascii="Corbel" w:hAnsi="Corbel"/>
                <w:color w:val="000000"/>
                <w:sz w:val="24"/>
              </w:rPr>
              <w:t>W zakresie umiejętności student potrafi:</w:t>
            </w:r>
          </w:p>
          <w:p w14:paraId="14FE8BFC" w14:textId="77777777" w:rsidR="00DD4FBE" w:rsidRPr="00823D97" w:rsidRDefault="00000000" w:rsidP="00823D97">
            <w:pPr>
              <w:spacing w:after="0"/>
              <w:rPr>
                <w:rFonts w:ascii="Corbel" w:hAnsi="Corbel"/>
                <w:color w:val="000000"/>
                <w:sz w:val="24"/>
              </w:rPr>
            </w:pPr>
            <w:r w:rsidRPr="00823D97">
              <w:rPr>
                <w:rFonts w:ascii="Corbel" w:hAnsi="Corbel"/>
                <w:color w:val="000000"/>
                <w:sz w:val="24"/>
              </w:rPr>
              <w:t>J.2.U1. stosować posiadaną wiedzę teoretyczną i przedmiotową do realizacji podjętych zadań opiekuńczo-wychowawczych i edukacyjnych w czasie praktyki oraz planować i realizować działania wychowawczo-dydaktyczne w   klasach II–III szkoły podstawowej, pod kierunkiem nauczyciela z odpowiednim doświadczeniem zawodowym;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CF521" w14:textId="77777777" w:rsidR="00DD4FBE" w:rsidRPr="00823D97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3D97">
              <w:rPr>
                <w:rFonts w:ascii="Corbel" w:hAnsi="Corbel"/>
                <w:b w:val="0"/>
                <w:szCs w:val="24"/>
              </w:rPr>
              <w:t>PPiW.U01, PPiW.U06, PPiW.U07, PPiW.U10</w:t>
            </w:r>
          </w:p>
          <w:p w14:paraId="17649768" w14:textId="77777777" w:rsidR="00DD4FBE" w:rsidRPr="00823D97" w:rsidRDefault="00DD4F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D4FBE" w14:paraId="3EDE2724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0F748" w14:textId="77777777" w:rsidR="00DD4FB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B7B2C" w14:textId="77777777" w:rsidR="00DD4FBE" w:rsidRPr="00823D97" w:rsidRDefault="00000000" w:rsidP="00823D97">
            <w:pPr>
              <w:spacing w:after="0"/>
              <w:rPr>
                <w:rFonts w:ascii="Corbel" w:hAnsi="Corbel"/>
                <w:color w:val="000000"/>
                <w:sz w:val="24"/>
              </w:rPr>
            </w:pPr>
            <w:r w:rsidRPr="00823D97">
              <w:rPr>
                <w:rFonts w:ascii="Corbel" w:hAnsi="Corbel"/>
                <w:color w:val="000000"/>
                <w:sz w:val="24"/>
              </w:rPr>
              <w:t>J.2.U2. poddawać refleksji i identyfikować spontaniczne zachowania dzieci lub uczniów jako sytuacje wychowawczo-dydaktyczne i wykorzystywać je w czasie prowadzonych zajęć.</w:t>
            </w:r>
          </w:p>
          <w:p w14:paraId="3690FDC2" w14:textId="77777777" w:rsidR="00DD4FBE" w:rsidRPr="00823D97" w:rsidRDefault="00DD4FBE" w:rsidP="00823D97">
            <w:pPr>
              <w:spacing w:after="0"/>
              <w:rPr>
                <w:rFonts w:ascii="Corbel" w:hAnsi="Corbel"/>
                <w:color w:val="000000"/>
                <w:sz w:val="24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3CCD9" w14:textId="77777777" w:rsidR="00DD4FBE" w:rsidRPr="00823D97" w:rsidRDefault="00DD4FB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14:paraId="56B684B6" w14:textId="5840CC9B" w:rsidR="00DD4FBE" w:rsidRPr="00823D97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3D97">
              <w:rPr>
                <w:rFonts w:ascii="Corbel" w:hAnsi="Corbel"/>
                <w:b w:val="0"/>
                <w:szCs w:val="24"/>
              </w:rPr>
              <w:t>P</w:t>
            </w:r>
            <w:r w:rsidR="00823D97">
              <w:rPr>
                <w:rFonts w:ascii="Corbel" w:hAnsi="Corbel"/>
                <w:b w:val="0"/>
                <w:szCs w:val="24"/>
              </w:rPr>
              <w:t>P</w:t>
            </w:r>
            <w:r w:rsidRPr="00823D97">
              <w:rPr>
                <w:rFonts w:ascii="Corbel" w:hAnsi="Corbel"/>
                <w:b w:val="0"/>
                <w:szCs w:val="24"/>
              </w:rPr>
              <w:t>iW.U04</w:t>
            </w:r>
          </w:p>
          <w:p w14:paraId="330E18E7" w14:textId="77777777" w:rsidR="00DD4FBE" w:rsidRPr="00823D97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3D97">
              <w:rPr>
                <w:rFonts w:ascii="Corbel" w:hAnsi="Corbel"/>
                <w:b w:val="0"/>
                <w:szCs w:val="24"/>
              </w:rPr>
              <w:t>PPiW.U09</w:t>
            </w:r>
          </w:p>
        </w:tc>
      </w:tr>
      <w:tr w:rsidR="00DD4FBE" w14:paraId="4A99692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6605" w14:textId="77777777" w:rsidR="00DD4FB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6B4C5" w14:textId="77777777" w:rsidR="00DD4FBE" w:rsidRPr="00823D97" w:rsidRDefault="00000000" w:rsidP="00823D97">
            <w:pPr>
              <w:spacing w:after="0"/>
              <w:rPr>
                <w:rFonts w:ascii="Corbel" w:hAnsi="Corbel"/>
                <w:color w:val="000000"/>
                <w:sz w:val="24"/>
              </w:rPr>
            </w:pPr>
            <w:r w:rsidRPr="00823D97">
              <w:rPr>
                <w:rFonts w:ascii="Corbel" w:hAnsi="Corbel"/>
                <w:color w:val="000000"/>
                <w:sz w:val="24"/>
              </w:rPr>
              <w:t>W zakresie kompetencji społecznych student jest gotów do:</w:t>
            </w:r>
          </w:p>
          <w:p w14:paraId="1F71B339" w14:textId="77777777" w:rsidR="00DD4FBE" w:rsidRPr="00823D97" w:rsidRDefault="00000000" w:rsidP="00823D97">
            <w:pPr>
              <w:spacing w:after="0"/>
              <w:rPr>
                <w:rFonts w:ascii="Corbel" w:hAnsi="Corbel"/>
                <w:color w:val="000000"/>
                <w:sz w:val="24"/>
              </w:rPr>
            </w:pPr>
            <w:r w:rsidRPr="00823D97">
              <w:rPr>
                <w:rFonts w:ascii="Corbel" w:hAnsi="Corbel"/>
                <w:color w:val="000000"/>
                <w:sz w:val="24"/>
              </w:rPr>
              <w:t>J.2.K1. rozwijania swojego przygotowania merytorycznego we współpracy z nauczycielami i specjalistami.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55A63" w14:textId="77777777" w:rsidR="00DD4FBE" w:rsidRPr="00823D97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3D97"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</w:tbl>
    <w:p w14:paraId="7A63A0D5" w14:textId="77777777" w:rsidR="00DD4FBE" w:rsidRDefault="00DD4FB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1DF6E6" w14:textId="77777777" w:rsidR="00DD4FBE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795C892" w14:textId="77777777" w:rsidR="00DD4FBE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>Zadania realizowane w czasie praktyki</w:t>
      </w:r>
    </w:p>
    <w:p w14:paraId="383C5BE9" w14:textId="77777777" w:rsidR="00DD4FBE" w:rsidRDefault="00DD4FB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DD4FBE" w14:paraId="2D88D4B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ECF6F" w14:textId="77777777" w:rsidR="00DD4FBE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D4FBE" w14:paraId="519B521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4CF22" w14:textId="77777777" w:rsidR="00DD4FBE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Wzbogacenie wiedzy na temat polskiego systemu edukacji w szczególności etapu edukacji wczesnoszkolnej</w:t>
            </w:r>
          </w:p>
        </w:tc>
      </w:tr>
      <w:tr w:rsidR="00DD4FBE" w14:paraId="2E70719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86D28" w14:textId="77777777" w:rsidR="00DD4FBE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Poznanie kompetencji nauczycieli edukacji wczesnoszkolnej</w:t>
            </w:r>
          </w:p>
        </w:tc>
      </w:tr>
      <w:tr w:rsidR="00DD4FBE" w14:paraId="0B84F12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BACC" w14:textId="77777777" w:rsidR="00DD4FBE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zajęć, formułowanie celów, dobór metod i form pracy oraz środków dydaktycznych. Samodzielne przygotowanie i prowadzenie zajęć / realizacja zadań w klasie II lub III – według zasad określonych w programie praktyki</w:t>
            </w:r>
          </w:p>
        </w:tc>
      </w:tr>
      <w:tr w:rsidR="00DD4FBE" w14:paraId="1F009C5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39B11" w14:textId="77777777" w:rsidR="00DD4FBE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różnych zajęć odbywających się w szkole oraz realizacji zadań przez zatrudnionych w nich specjalistów (zajęcia lekcyjne, pozalekcyjne, świetlicowe, zajęcia z pedagogiem szkolnym, zajęcia w bibliotece szkolnej itp.).</w:t>
            </w:r>
          </w:p>
        </w:tc>
      </w:tr>
      <w:tr w:rsidR="00DD4FBE" w14:paraId="1C848AF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B76AC" w14:textId="77777777" w:rsidR="00DD4FBE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Radzie Pedagogicznej oraz w wywiadówce</w:t>
            </w:r>
          </w:p>
        </w:tc>
      </w:tr>
    </w:tbl>
    <w:p w14:paraId="23D4D1F8" w14:textId="77777777" w:rsidR="00DD4FBE" w:rsidRDefault="00DD4FBE">
      <w:pPr>
        <w:spacing w:after="0" w:line="240" w:lineRule="auto"/>
        <w:rPr>
          <w:rFonts w:ascii="Corbel" w:hAnsi="Corbel"/>
          <w:sz w:val="24"/>
          <w:szCs w:val="24"/>
        </w:rPr>
      </w:pPr>
    </w:p>
    <w:p w14:paraId="3687EA91" w14:textId="77777777" w:rsidR="00DD4FBE" w:rsidRDefault="00DD4FB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3E7D7E" w14:textId="77777777" w:rsidR="00DD4FBE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536102D2" w14:textId="77777777" w:rsidR="00DD4FBE" w:rsidRDefault="000000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praktyczne</w:t>
      </w:r>
    </w:p>
    <w:p w14:paraId="4BB60708" w14:textId="77777777" w:rsidR="00DD4FBE" w:rsidRDefault="00DD4F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38A875" w14:textId="77777777" w:rsidR="00DD4FBE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15A34F39" w14:textId="77777777" w:rsidR="00DD4FBE" w:rsidRDefault="00DD4FB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22F275" w14:textId="77777777" w:rsidR="00DD4FBE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18BC478D" w14:textId="77777777" w:rsidR="00DD4FBE" w:rsidRDefault="00DD4F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80"/>
        <w:gridCol w:w="5528"/>
        <w:gridCol w:w="2131"/>
      </w:tblGrid>
      <w:tr w:rsidR="00DD4FBE" w14:paraId="18C5F2F5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1A5EC" w14:textId="77777777" w:rsidR="00DD4FB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6FCF7" w14:textId="77777777" w:rsidR="00DD4FB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6F36C58" w14:textId="77777777" w:rsidR="00DD4FB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032ED" w14:textId="77777777" w:rsidR="00DD4FB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2DFE8876" w14:textId="77777777" w:rsidR="00DD4FBE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D4FBE" w14:paraId="23ABD987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5D8B" w14:textId="77777777" w:rsidR="00DD4FB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F94B4" w14:textId="77777777" w:rsidR="00DD4FBE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praktyki, opinia opiekuna praktykanta w placówce, analiza dokumentacji praktyki, rozmowa ze studentem w trakcie zaliczania praktyki</w:t>
            </w:r>
          </w:p>
          <w:p w14:paraId="3A38BD4B" w14:textId="77777777" w:rsidR="00DD4FBE" w:rsidRDefault="00DD4FB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2C27C" w14:textId="77777777" w:rsidR="00DD4FBE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DD4FBE" w14:paraId="71744E60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4D8A7" w14:textId="77777777" w:rsidR="00DD4FB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83285" w14:textId="77777777" w:rsidR="00DD4FBE" w:rsidRDefault="00DD4FB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6E677" w14:textId="77777777" w:rsidR="00DD4FBE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DD4FBE" w14:paraId="49752886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FAF57" w14:textId="77777777" w:rsidR="00DD4FB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656D4" w14:textId="77777777" w:rsidR="00DD4FBE" w:rsidRDefault="00DD4FB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DBBAA" w14:textId="77777777" w:rsidR="00DD4FBE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  <w:tr w:rsidR="00DD4FBE" w14:paraId="3BD67833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06643" w14:textId="77777777" w:rsidR="00DD4FB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FDA0D" w14:textId="77777777" w:rsidR="00DD4FBE" w:rsidRDefault="00DD4FB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D0A06" w14:textId="77777777" w:rsidR="00DD4FBE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</w:t>
            </w:r>
          </w:p>
        </w:tc>
      </w:tr>
    </w:tbl>
    <w:p w14:paraId="2DCE0549" w14:textId="77777777" w:rsidR="00DD4FBE" w:rsidRDefault="00DD4F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AD834E" w14:textId="77777777" w:rsidR="00DD4FBE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293339C" w14:textId="77777777" w:rsidR="00DD4FBE" w:rsidRDefault="00DD4FB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DD4FBE" w14:paraId="5414934F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FAD35" w14:textId="77777777" w:rsidR="00DD4FB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opinia opiekuna praktykanta w placówce, pozytywnie oceniona dokumentacja praktyki.</w:t>
            </w:r>
          </w:p>
        </w:tc>
      </w:tr>
    </w:tbl>
    <w:p w14:paraId="34641B5C" w14:textId="77777777" w:rsidR="00DD4FBE" w:rsidRDefault="00DD4F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7A7435" w14:textId="77777777" w:rsidR="00DD4FBE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7C902A7" w14:textId="77777777" w:rsidR="00DD4FBE" w:rsidRDefault="00DD4F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DD4FBE" w14:paraId="557A6BFD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77BA4" w14:textId="77777777" w:rsidR="00DD4FB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EF42F" w14:textId="77777777" w:rsidR="00DD4FB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D4FBE" w14:paraId="1455C9E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DBC99" w14:textId="77777777" w:rsidR="00DD4FB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924CE" w14:textId="77777777" w:rsidR="00DD4FB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DD4FBE" w14:paraId="1850CB7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F7F4E" w14:textId="77777777" w:rsidR="00DD4FB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 udział w spotkaniu z koordynatorem praktyk z ramienia uczelni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3ABC0" w14:textId="77777777" w:rsidR="00DD4FB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D4FBE" w14:paraId="33096EF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AE248" w14:textId="77777777" w:rsidR="00DD4FB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6E7D1A0" w14:textId="77777777" w:rsidR="00DD4FBE" w:rsidRDefault="0000000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się studenta do prowadzenia zajęć</w:t>
            </w:r>
          </w:p>
          <w:p w14:paraId="4661CF80" w14:textId="77777777" w:rsidR="00DD4FBE" w:rsidRDefault="0000000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przygotowanie się studenta do włączania w życie grupy (zabawy z dziećmi, opieka podczas przerw, wykonywanie pomocy dydaktycznych, wystroju sali/klasy, itp.</w:t>
            </w:r>
          </w:p>
          <w:p w14:paraId="31623C50" w14:textId="77777777" w:rsidR="00DD4FBE" w:rsidRDefault="00000000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poznawanie prawa oświatowego</w:t>
            </w:r>
          </w:p>
          <w:p w14:paraId="20B0A899" w14:textId="77777777" w:rsidR="00DD4FB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zapoznanie się z wewnątrzszkolną dokumentacją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BFC3" w14:textId="77777777" w:rsidR="00DD4FB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78</w:t>
            </w:r>
          </w:p>
        </w:tc>
      </w:tr>
      <w:tr w:rsidR="00DD4FBE" w14:paraId="36E245C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1B187" w14:textId="77777777" w:rsidR="00DD4FB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42E55" w14:textId="77777777" w:rsidR="00DD4FB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DD4FBE" w14:paraId="5D775856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AAC8C" w14:textId="77777777" w:rsidR="00DD4FBE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A2983" w14:textId="77777777" w:rsidR="00DD4FBE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4684BB9A" w14:textId="77777777" w:rsidR="00DD4FBE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D1DCD0C" w14:textId="77777777" w:rsidR="00DD4FBE" w:rsidRDefault="00DD4FB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5037DA" w14:textId="77777777" w:rsidR="00DD4FBE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3F7B6EA7" w14:textId="77777777" w:rsidR="00DD4FBE" w:rsidRDefault="00DD4FB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DD4FBE" w14:paraId="05E014D0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0C8F1" w14:textId="77777777" w:rsidR="00DD4FB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9C24F" w14:textId="77777777" w:rsidR="00DD4FB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                                 120</w:t>
            </w:r>
          </w:p>
        </w:tc>
      </w:tr>
      <w:tr w:rsidR="00DD4FBE" w14:paraId="5ECF8FFA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B2750" w14:textId="77777777" w:rsidR="00DD4FBE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FE0EE" w14:textId="77777777" w:rsidR="00DD4FBE" w:rsidRDefault="0000000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Praktyka odbywa się w 7  semestrze - 120 godzin</w:t>
            </w:r>
          </w:p>
          <w:p w14:paraId="6015057E" w14:textId="77777777" w:rsidR="00DD4FBE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codziennie uczestniczy w zajęciach w klasie II lub III</w:t>
            </w:r>
          </w:p>
          <w:p w14:paraId="2180A1E5" w14:textId="77777777" w:rsidR="00DD4FBE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pierwszym tygodniu hospituje zajęcia,  w kolejnych prowadzi zajęcia według planu opracowanego na podstawie szczegółowego programu praktyki</w:t>
            </w:r>
          </w:p>
        </w:tc>
      </w:tr>
    </w:tbl>
    <w:p w14:paraId="5BD35617" w14:textId="77777777" w:rsidR="00DD4FBE" w:rsidRDefault="00DD4FB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9A9C40" w14:textId="77777777" w:rsidR="00DD4FBE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276932AC" w14:textId="77777777" w:rsidR="00DD4FBE" w:rsidRDefault="00DD4FB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DD4FBE" w14:paraId="16CB0803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9A7C9" w14:textId="77777777" w:rsidR="00DD4FBE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8367F72" w14:textId="77777777" w:rsidR="00DD4FBE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Czelakowska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Metodyka edukacji polonistycznej dzieci w wieku wczesnoszkolnym.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2010.</w:t>
            </w:r>
          </w:p>
          <w:p w14:paraId="7DC3FF71" w14:textId="77777777" w:rsidR="00DD4FBE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Filipiak 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Rozwijanie zdolności uczenia się. Z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Wygotskim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 Brunerem w tle,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Sopot 2012.</w:t>
            </w:r>
          </w:p>
          <w:p w14:paraId="632B99BE" w14:textId="77777777" w:rsidR="00DD4FBE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Gruszczyk-Kolczyńska (red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.), Starsze przedszkolaki. Jak skutecznie je wychowywać i kształcić w przedszkolu i w domu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14:paraId="1AB60C6E" w14:textId="77777777" w:rsidR="00DD4FBE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Jurek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Rozwój dziecka a metody nauczania czytania i pisania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2012.</w:t>
            </w:r>
          </w:p>
          <w:p w14:paraId="55079BD8" w14:textId="77777777" w:rsidR="00DD4FBE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Karwowska-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Struczyk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Sobierańska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Szpotowicz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przedszkolna i wczesnoszkolna. Badania, opinie, inspiracje,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2011.</w:t>
            </w:r>
          </w:p>
          <w:p w14:paraId="1FF29D0A" w14:textId="77777777" w:rsidR="00DD4FBE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(Anty)edukacja wczesnoszkolna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2014.</w:t>
            </w:r>
          </w:p>
          <w:p w14:paraId="397F4DDE" w14:textId="77777777" w:rsidR="00DD4FBE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Bronk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Malenda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wczesnej edukacji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14:paraId="63DB1131" w14:textId="77777777" w:rsidR="00DD4FBE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Klus-Stańska D., Nowicka M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Sensy i bezsensy edukacji wczesnoszkolnej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2005.</w:t>
            </w:r>
          </w:p>
          <w:p w14:paraId="662F72F2" w14:textId="77777777" w:rsidR="00DD4FBE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Kopaczyńska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I, Nowak-Łojewska A.,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Wymiary edukacji zintegrowanej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2008.</w:t>
            </w:r>
          </w:p>
          <w:p w14:paraId="45598834" w14:textId="77777777" w:rsidR="00DD4FBE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Semadeni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i in.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Matematyczna edukacja wczesnoszkolna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Teoria i praktyka, Kielce 2015.</w:t>
            </w:r>
          </w:p>
        </w:tc>
      </w:tr>
      <w:tr w:rsidR="00DD4FBE" w14:paraId="392A5F97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F1BC2" w14:textId="77777777" w:rsidR="00DD4FBE" w:rsidRDefault="0000000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26D88B97" w14:textId="77777777" w:rsidR="00DD4FBE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Faber A.,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Mazlish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Jak mówić, żeby dzieci nas słuchały. Jak słuchać, żeby dzieci do nas mówiły, Poznań 1993;</w:t>
            </w:r>
          </w:p>
          <w:p w14:paraId="5C6FD67A" w14:textId="77777777" w:rsidR="00DD4FBE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Hanisz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Geometryczne doświadczenia uczniów klas I-III, Kielce 1995.</w:t>
            </w:r>
          </w:p>
          <w:p w14:paraId="4983F01E" w14:textId="77777777" w:rsidR="00DD4FBE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Jąder M.,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Krok… w kierunku kreatywności. Program stymulowania twórczości na etapie edukacji przedszkolnej i wczesnoszkolnej, Kraków 2005.</w:t>
            </w:r>
          </w:p>
          <w:p w14:paraId="659F9B05" w14:textId="77777777" w:rsidR="00DD4FBE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Laska E. I., Piątek T.,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Wokół zintegrowanego kształcenia uczniów w młodszym wieku szkolnym, UR, Rzeszów 2005.</w:t>
            </w:r>
          </w:p>
          <w:p w14:paraId="370AECC7" w14:textId="77777777" w:rsidR="00DD4FBE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Wiatrowska L., Dmochowska H., Dziecko u progu szkoły, Kraków 2013.</w:t>
            </w:r>
          </w:p>
        </w:tc>
      </w:tr>
    </w:tbl>
    <w:p w14:paraId="29A200C5" w14:textId="77777777" w:rsidR="00DD4FBE" w:rsidRDefault="00DD4FB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044209" w14:textId="77777777" w:rsidR="00DD4FBE" w:rsidRDefault="00DD4FB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661D27" w14:textId="77777777" w:rsidR="00DD4FBE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D791864" w14:textId="77777777" w:rsidR="00DD4FBE" w:rsidRDefault="00DD4FBE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DD4FBE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08F03" w14:textId="77777777" w:rsidR="001D5BAE" w:rsidRDefault="001D5BAE">
      <w:pPr>
        <w:spacing w:after="0" w:line="240" w:lineRule="auto"/>
      </w:pPr>
      <w:r>
        <w:separator/>
      </w:r>
    </w:p>
  </w:endnote>
  <w:endnote w:type="continuationSeparator" w:id="0">
    <w:p w14:paraId="62E4570B" w14:textId="77777777" w:rsidR="001D5BAE" w:rsidRDefault="001D5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2804D" w14:textId="77777777" w:rsidR="001D5BAE" w:rsidRDefault="001D5BAE">
      <w:r>
        <w:separator/>
      </w:r>
    </w:p>
  </w:footnote>
  <w:footnote w:type="continuationSeparator" w:id="0">
    <w:p w14:paraId="42E844D9" w14:textId="77777777" w:rsidR="001D5BAE" w:rsidRDefault="001D5BAE">
      <w:r>
        <w:continuationSeparator/>
      </w:r>
    </w:p>
  </w:footnote>
  <w:footnote w:id="1">
    <w:p w14:paraId="3FD9F76E" w14:textId="77777777" w:rsidR="00DD4FBE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3148E"/>
    <w:multiLevelType w:val="multilevel"/>
    <w:tmpl w:val="5F5236C8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2254181C"/>
    <w:multiLevelType w:val="multilevel"/>
    <w:tmpl w:val="1B366E6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48F191B"/>
    <w:multiLevelType w:val="multilevel"/>
    <w:tmpl w:val="CF6E3F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7A50695"/>
    <w:multiLevelType w:val="multilevel"/>
    <w:tmpl w:val="7D06C4D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346714F"/>
    <w:multiLevelType w:val="multilevel"/>
    <w:tmpl w:val="42D0829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982274200">
    <w:abstractNumId w:val="0"/>
  </w:num>
  <w:num w:numId="2" w16cid:durableId="1445810662">
    <w:abstractNumId w:val="1"/>
  </w:num>
  <w:num w:numId="3" w16cid:durableId="1149127924">
    <w:abstractNumId w:val="4"/>
  </w:num>
  <w:num w:numId="4" w16cid:durableId="1003750610">
    <w:abstractNumId w:val="3"/>
  </w:num>
  <w:num w:numId="5" w16cid:durableId="16729538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4FBE"/>
    <w:rsid w:val="001D5BAE"/>
    <w:rsid w:val="00823D97"/>
    <w:rsid w:val="00A13502"/>
    <w:rsid w:val="00D2494E"/>
    <w:rsid w:val="00DD4FBE"/>
    <w:rsid w:val="00F37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D95A2"/>
  <w15:docId w15:val="{56FA41EC-C452-469D-8B82-6AA6F8F9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1FD25D-2A49-4271-8A04-A4BAF62A1E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BC4B48-74E0-404B-9E2D-1327F6D1A3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8202DD-F77B-4A5F-BBFF-708F7E51C1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9BD943-7379-4EEB-9C71-7CED49E452F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1087</Words>
  <Characters>6522</Characters>
  <Application>Microsoft Office Word</Application>
  <DocSecurity>0</DocSecurity>
  <Lines>54</Lines>
  <Paragraphs>15</Paragraphs>
  <ScaleCrop>false</ScaleCrop>
  <Company>Hewlett-Packard Company</Company>
  <LinksUpToDate>false</LinksUpToDate>
  <CharactersWithSpaces>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15</cp:revision>
  <cp:lastPrinted>2019-02-06T12:12:00Z</cp:lastPrinted>
  <dcterms:created xsi:type="dcterms:W3CDTF">2023-04-13T06:49:00Z</dcterms:created>
  <dcterms:modified xsi:type="dcterms:W3CDTF">2026-03-15T10:59:00Z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